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9E9" w:rsidRPr="00F54F17" w:rsidRDefault="007329E9" w:rsidP="00131CC2">
      <w:pPr>
        <w:pStyle w:val="normal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54F17">
        <w:rPr>
          <w:rFonts w:ascii="Times New Roman" w:hAnsi="Times New Roman" w:cs="Times New Roman"/>
          <w:i/>
          <w:sz w:val="24"/>
          <w:szCs w:val="24"/>
        </w:rPr>
        <w:t>Бектяшкина Е.Д., Северо-Енисейский детский сад № 5</w:t>
      </w:r>
    </w:p>
    <w:p w:rsidR="007329E9" w:rsidRPr="00F54F17" w:rsidRDefault="007329E9" w:rsidP="00131CC2">
      <w:pPr>
        <w:pStyle w:val="normal0"/>
        <w:jc w:val="center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b/>
          <w:sz w:val="24"/>
          <w:szCs w:val="24"/>
        </w:rPr>
        <w:t>Сотрудничество в обучении практическим действиям – «Как рисовать кота»</w:t>
      </w:r>
    </w:p>
    <w:p w:rsidR="007329E9" w:rsidRPr="00F54F17" w:rsidRDefault="007329E9" w:rsidP="00131CC2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Приведём пример обучения последовательным практическим действиям из области рисования. В предлагаемой теме действия чередуются, т.е. зависят друг от друга, (результат каждой последующей операции базируется на предыдущей). В этом случае нельзя разделить отличающиеся операции между разными детьми и образовать малую группу для взаимообучения</w:t>
      </w:r>
      <w:r>
        <w:rPr>
          <w:rFonts w:ascii="Times New Roman" w:hAnsi="Times New Roman" w:cs="Times New Roman"/>
          <w:sz w:val="24"/>
          <w:szCs w:val="24"/>
        </w:rPr>
        <w:t xml:space="preserve"> им</w:t>
      </w:r>
      <w:r w:rsidRPr="00F54F17">
        <w:rPr>
          <w:rFonts w:ascii="Times New Roman" w:hAnsi="Times New Roman" w:cs="Times New Roman"/>
          <w:sz w:val="24"/>
          <w:szCs w:val="24"/>
        </w:rPr>
        <w:t xml:space="preserve">. Можно либо использовать </w:t>
      </w:r>
      <w:r w:rsidRPr="00F54F17">
        <w:rPr>
          <w:rFonts w:ascii="Times New Roman" w:hAnsi="Times New Roman" w:cs="Times New Roman"/>
          <w:i/>
          <w:sz w:val="24"/>
          <w:szCs w:val="24"/>
        </w:rPr>
        <w:t>приём «ребенок обучает группу»</w:t>
      </w:r>
      <w:r w:rsidRPr="00F54F17">
        <w:rPr>
          <w:rFonts w:ascii="Times New Roman" w:hAnsi="Times New Roman" w:cs="Times New Roman"/>
          <w:sz w:val="24"/>
          <w:szCs w:val="24"/>
        </w:rPr>
        <w:t xml:space="preserve"> или организовать </w:t>
      </w:r>
      <w:r w:rsidRPr="00F54F17">
        <w:rPr>
          <w:rFonts w:ascii="Times New Roman" w:hAnsi="Times New Roman" w:cs="Times New Roman"/>
          <w:i/>
          <w:sz w:val="24"/>
          <w:szCs w:val="24"/>
        </w:rPr>
        <w:t>цепочку взаимообучения</w:t>
      </w:r>
      <w:r w:rsidRPr="00F54F17">
        <w:rPr>
          <w:rFonts w:ascii="Times New Roman" w:hAnsi="Times New Roman" w:cs="Times New Roman"/>
          <w:sz w:val="24"/>
          <w:szCs w:val="24"/>
        </w:rPr>
        <w:t>.</w:t>
      </w:r>
    </w:p>
    <w:p w:rsidR="007329E9" w:rsidRPr="00F54F17" w:rsidRDefault="007329E9" w:rsidP="00131CC2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 xml:space="preserve">Вначале рассмотрим </w:t>
      </w:r>
      <w:r w:rsidRPr="00F54F17">
        <w:rPr>
          <w:rFonts w:ascii="Times New Roman" w:hAnsi="Times New Roman" w:cs="Times New Roman"/>
          <w:b/>
          <w:sz w:val="24"/>
          <w:szCs w:val="24"/>
        </w:rPr>
        <w:t>технологический приём «ребёнок-учитель одновременно обучает группу»</w:t>
      </w:r>
      <w:r w:rsidRPr="00F54F17">
        <w:rPr>
          <w:rFonts w:ascii="Times New Roman" w:hAnsi="Times New Roman" w:cs="Times New Roman"/>
          <w:sz w:val="24"/>
          <w:szCs w:val="24"/>
        </w:rPr>
        <w:t xml:space="preserve"> (подробнее см. п. 2.2.3 красноярского издания книги</w:t>
      </w:r>
      <w:r w:rsidRPr="00F54F17">
        <w:rPr>
          <w:rStyle w:val="FootnoteReference"/>
          <w:rFonts w:ascii="Times New Roman" w:hAnsi="Times New Roman"/>
          <w:sz w:val="24"/>
          <w:szCs w:val="24"/>
        </w:rPr>
        <w:footnoteReference w:id="1"/>
      </w:r>
      <w:r w:rsidRPr="00F54F17">
        <w:rPr>
          <w:rFonts w:ascii="Times New Roman" w:hAnsi="Times New Roman" w:cs="Times New Roman"/>
          <w:sz w:val="24"/>
          <w:szCs w:val="24"/>
        </w:rPr>
        <w:t xml:space="preserve"> или п. 6.3 московского</w:t>
      </w:r>
      <w:r w:rsidRPr="00F54F17">
        <w:rPr>
          <w:rStyle w:val="FootnoteReference"/>
          <w:rFonts w:ascii="Times New Roman" w:hAnsi="Times New Roman"/>
          <w:sz w:val="24"/>
          <w:szCs w:val="24"/>
        </w:rPr>
        <w:footnoteReference w:id="2"/>
      </w:r>
      <w:r w:rsidRPr="00F54F17">
        <w:rPr>
          <w:rFonts w:ascii="Times New Roman" w:hAnsi="Times New Roman" w:cs="Times New Roman"/>
          <w:sz w:val="24"/>
          <w:szCs w:val="24"/>
        </w:rPr>
        <w:t>). Этот приём сотрудничества предусматривает взаимодействие по типу «один говорит, показывает – остальные слушают, выполняют».</w:t>
      </w:r>
    </w:p>
    <w:p w:rsidR="007329E9" w:rsidRDefault="007329E9" w:rsidP="00131CC2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 xml:space="preserve">Ребенок-учитель показывает ряд следующих друг за другом операций в рисовании кота, опираясь при этом на схему и сопровождая свой показ декламацией стихотворения, текст которого является </w:t>
      </w:r>
      <w:r w:rsidRPr="00F54F17">
        <w:rPr>
          <w:rFonts w:ascii="Times New Roman" w:hAnsi="Times New Roman" w:cs="Times New Roman"/>
          <w:color w:val="2C2D2E"/>
          <w:sz w:val="24"/>
          <w:szCs w:val="24"/>
        </w:rPr>
        <w:t>мнемонической последовательностью,</w:t>
      </w:r>
      <w:r w:rsidRPr="00F54F17">
        <w:rPr>
          <w:rFonts w:ascii="Times New Roman" w:hAnsi="Times New Roman" w:cs="Times New Roman"/>
          <w:sz w:val="24"/>
          <w:szCs w:val="24"/>
        </w:rPr>
        <w:t xml:space="preserve"> подсказывающей требуемые действия. А обучающимся в рисовании кота, в свою очередь, необходимо повторить этот ряд операций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, тоже оп</w:t>
      </w:r>
      <w:r w:rsidRPr="00F54F17">
        <w:rPr>
          <w:rFonts w:ascii="Times New Roman" w:hAnsi="Times New Roman" w:cs="Times New Roman"/>
          <w:sz w:val="24"/>
          <w:szCs w:val="24"/>
        </w:rPr>
        <w:t>и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54F17">
        <w:rPr>
          <w:rFonts w:ascii="Times New Roman" w:hAnsi="Times New Roman" w:cs="Times New Roman"/>
          <w:sz w:val="24"/>
          <w:szCs w:val="24"/>
        </w:rPr>
        <w:t>аясь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на схему и </w:t>
      </w:r>
      <w:r w:rsidRPr="00F54F17">
        <w:rPr>
          <w:rFonts w:ascii="Times New Roman" w:hAnsi="Times New Roman" w:cs="Times New Roman"/>
          <w:sz w:val="24"/>
          <w:szCs w:val="24"/>
        </w:rPr>
        <w:t>сопровождая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их </w:t>
      </w:r>
      <w:r w:rsidRPr="00F54F17">
        <w:rPr>
          <w:rFonts w:ascii="Times New Roman" w:hAnsi="Times New Roman" w:cs="Times New Roman"/>
          <w:sz w:val="24"/>
          <w:szCs w:val="24"/>
        </w:rPr>
        <w:t>декламацией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</w:t>
      </w:r>
      <w:r w:rsidRPr="00F54F17">
        <w:rPr>
          <w:rFonts w:ascii="Times New Roman" w:hAnsi="Times New Roman" w:cs="Times New Roman"/>
          <w:sz w:val="24"/>
          <w:szCs w:val="24"/>
        </w:rPr>
        <w:t>я, направляющего выполнение действий.</w:t>
      </w:r>
    </w:p>
    <w:p w:rsidR="007329E9" w:rsidRPr="00802F80" w:rsidRDefault="007329E9" w:rsidP="00802F80">
      <w:pPr>
        <w:pStyle w:val="normal0"/>
        <w:jc w:val="center"/>
        <w:rPr>
          <w:rFonts w:ascii="Times New Roman" w:hAnsi="Times New Roman" w:cs="Times New Roman"/>
          <w:sz w:val="24"/>
          <w:szCs w:val="24"/>
        </w:rPr>
      </w:pPr>
      <w:r w:rsidRPr="00BF503D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90.5pt">
            <v:imagedata r:id="rId6" o:title=""/>
          </v:shape>
        </w:pict>
      </w:r>
    </w:p>
    <w:p w:rsidR="007329E9" w:rsidRDefault="007329E9" w:rsidP="00802F80">
      <w:pPr>
        <w:pStyle w:val="normal0"/>
        <w:jc w:val="center"/>
        <w:rPr>
          <w:rFonts w:ascii="Times New Roman" w:hAnsi="Times New Roman" w:cs="Times New Roman"/>
          <w:sz w:val="24"/>
          <w:szCs w:val="24"/>
        </w:rPr>
      </w:pPr>
      <w:r w:rsidRPr="00802F8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Разные варианты рисования кота</w:t>
      </w:r>
    </w:p>
    <w:p w:rsidR="007329E9" w:rsidRPr="00F54F17" w:rsidRDefault="007329E9" w:rsidP="00802F80">
      <w:pPr>
        <w:pStyle w:val="normal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Могут быть разные варианты рисования кота, которые отличаются положением лапок и степенью проработки деталей (рис.). Далее будет использоваться еще более простой вариант.</w:t>
      </w:r>
    </w:p>
    <w:p w:rsidR="007329E9" w:rsidRPr="00F54F17" w:rsidRDefault="007329E9" w:rsidP="00131CC2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329E9" w:rsidRPr="00F54F17" w:rsidRDefault="007329E9" w:rsidP="00131CC2">
      <w:pPr>
        <w:pStyle w:val="normal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4F17">
        <w:rPr>
          <w:rFonts w:ascii="Times New Roman" w:hAnsi="Times New Roman" w:cs="Times New Roman"/>
          <w:b/>
          <w:color w:val="2C2D2E"/>
          <w:sz w:val="24"/>
          <w:szCs w:val="24"/>
        </w:rPr>
        <w:t>1-я часть. Демонстрация ребенком-учителем образца пошагового</w:t>
      </w:r>
      <w:r w:rsidRPr="00F54F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рисования кота:</w:t>
      </w:r>
    </w:p>
    <w:p w:rsidR="007329E9" w:rsidRPr="00F54F17" w:rsidRDefault="007329E9" w:rsidP="00A170E8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–</w:t>
      </w:r>
      <w:r w:rsidRPr="00F54F17">
        <w:rPr>
          <w:rFonts w:ascii="Times New Roman" w:hAnsi="Times New Roman" w:cs="Times New Roman"/>
          <w:color w:val="2C2D2E"/>
          <w:sz w:val="24"/>
          <w:szCs w:val="24"/>
        </w:rPr>
        <w:t xml:space="preserve"> Добрый день, ребята! Я вас научу рисовать кота.</w:t>
      </w:r>
    </w:p>
    <w:p w:rsidR="007329E9" w:rsidRPr="00F54F17" w:rsidRDefault="007329E9" w:rsidP="00A170E8">
      <w:pPr>
        <w:pStyle w:val="normal0"/>
        <w:ind w:firstLine="567"/>
        <w:jc w:val="both"/>
        <w:rPr>
          <w:rFonts w:ascii="Times New Roman" w:hAnsi="Times New Roman" w:cs="Times New Roman"/>
          <w:color w:val="2C2D2E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6E3">
        <w:rPr>
          <w:rFonts w:ascii="Times New Roman" w:hAnsi="Times New Roman" w:cs="Times New Roman"/>
          <w:color w:val="2C2D2E"/>
          <w:sz w:val="24"/>
          <w:szCs w:val="24"/>
        </w:rPr>
        <w:t xml:space="preserve">У меня есть карточка – 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это </w:t>
      </w:r>
      <w:r w:rsidRPr="00D436E3">
        <w:rPr>
          <w:rFonts w:ascii="Times New Roman" w:hAnsi="Times New Roman" w:cs="Times New Roman"/>
          <w:color w:val="2C2D2E"/>
          <w:sz w:val="24"/>
          <w:szCs w:val="24"/>
        </w:rPr>
        <w:t>образец постепенного рисования кота.</w:t>
      </w:r>
    </w:p>
    <w:p w:rsidR="007329E9" w:rsidRPr="00F54F17" w:rsidRDefault="007329E9" w:rsidP="00A170E8">
      <w:pPr>
        <w:pStyle w:val="normal0"/>
        <w:jc w:val="center"/>
        <w:rPr>
          <w:rFonts w:ascii="Times New Roman" w:hAnsi="Times New Roman" w:cs="Times New Roman"/>
          <w:sz w:val="24"/>
          <w:szCs w:val="24"/>
        </w:rPr>
      </w:pPr>
      <w:r w:rsidRPr="00BF503D">
        <w:rPr>
          <w:rFonts w:ascii="Times New Roman" w:hAnsi="Times New Roman" w:cs="Times New Roman"/>
          <w:color w:val="2C2D2E"/>
          <w:sz w:val="24"/>
          <w:szCs w:val="24"/>
        </w:rPr>
        <w:pict>
          <v:shape id="_x0000_i1026" type="#_x0000_t75" style="width:466.5pt;height:84.5pt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329E9" w:rsidRPr="00F54F17" w:rsidRDefault="007329E9" w:rsidP="00A170E8">
      <w:pPr>
        <w:pStyle w:val="normal0"/>
        <w:ind w:firstLine="567"/>
        <w:jc w:val="both"/>
        <w:rPr>
          <w:rFonts w:ascii="Times New Roman" w:hAnsi="Times New Roman" w:cs="Times New Roman"/>
          <w:color w:val="2C2D2E"/>
          <w:sz w:val="24"/>
          <w:szCs w:val="24"/>
        </w:rPr>
      </w:pPr>
      <w:r w:rsidRPr="00F54F17">
        <w:rPr>
          <w:rFonts w:ascii="Times New Roman" w:hAnsi="Times New Roman" w:cs="Times New Roman"/>
          <w:color w:val="2C2D2E"/>
          <w:sz w:val="24"/>
          <w:szCs w:val="24"/>
        </w:rPr>
        <w:t>– Сначала я покажу от начала до конца, как надо рисовать, а вы будете смотреть и слушать. Вам рисовать пока не надо.</w:t>
      </w:r>
    </w:p>
    <w:p w:rsidR="007329E9" w:rsidRPr="00F54F17" w:rsidRDefault="007329E9" w:rsidP="00A170E8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color w:val="2C2D2E"/>
          <w:sz w:val="24"/>
          <w:szCs w:val="24"/>
        </w:rPr>
        <w:t>(Далее ребёнок-учитель рассказывает стихотворение и рисует кота – см. таблицу.)</w:t>
      </w:r>
    </w:p>
    <w:tbl>
      <w:tblPr>
        <w:tblW w:w="9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85"/>
        <w:gridCol w:w="4576"/>
      </w:tblGrid>
      <w:tr w:rsidR="007329E9" w:rsidRPr="00F54F17" w:rsidTr="002C0C95">
        <w:tc>
          <w:tcPr>
            <w:tcW w:w="9361" w:type="dxa"/>
            <w:gridSpan w:val="2"/>
          </w:tcPr>
          <w:p w:rsidR="007329E9" w:rsidRPr="00F54F17" w:rsidRDefault="007329E9" w:rsidP="00A170E8">
            <w:pPr>
              <w:pStyle w:val="normal0"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b/>
                <w:i/>
                <w:color w:val="2C2D2E"/>
                <w:sz w:val="24"/>
                <w:szCs w:val="24"/>
              </w:rPr>
              <w:t>Речь и действия ребенка-учителя</w:t>
            </w:r>
          </w:p>
        </w:tc>
      </w:tr>
      <w:tr w:rsidR="007329E9" w:rsidRPr="00F54F17" w:rsidTr="002C0C95">
        <w:tc>
          <w:tcPr>
            <w:tcW w:w="4785" w:type="dxa"/>
          </w:tcPr>
          <w:p w:rsidR="007329E9" w:rsidRPr="00F54F17" w:rsidRDefault="007329E9" w:rsidP="00E73B06">
            <w:pPr>
              <w:pStyle w:val="normal0"/>
              <w:jc w:val="center"/>
              <w:rPr>
                <w:rFonts w:ascii="Times New Roman" w:hAnsi="Times New Roman" w:cs="Times New Roman"/>
                <w:b/>
                <w:i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b/>
                <w:i/>
                <w:color w:val="2C2D2E"/>
                <w:sz w:val="24"/>
                <w:szCs w:val="24"/>
              </w:rPr>
              <w:t xml:space="preserve">Текст стихотворения </w:t>
            </w:r>
            <w:r w:rsidRPr="00F54F17">
              <w:rPr>
                <w:rFonts w:ascii="Times New Roman" w:hAnsi="Times New Roman" w:cs="Times New Roman"/>
                <w:b/>
                <w:i/>
                <w:color w:val="2C2D2E"/>
                <w:sz w:val="24"/>
                <w:szCs w:val="24"/>
              </w:rPr>
              <w:br/>
              <w:t>(мнемоническая последовательность)</w:t>
            </w:r>
          </w:p>
        </w:tc>
        <w:tc>
          <w:tcPr>
            <w:tcW w:w="4576" w:type="dxa"/>
          </w:tcPr>
          <w:p w:rsidR="007329E9" w:rsidRPr="00F54F17" w:rsidRDefault="007329E9" w:rsidP="00E73B06">
            <w:pPr>
              <w:pStyle w:val="normal0"/>
              <w:jc w:val="center"/>
              <w:rPr>
                <w:rFonts w:ascii="Times New Roman" w:hAnsi="Times New Roman" w:cs="Times New Roman"/>
                <w:b/>
                <w:i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b/>
                <w:i/>
                <w:color w:val="2C2D2E"/>
                <w:sz w:val="24"/>
                <w:szCs w:val="24"/>
              </w:rPr>
              <w:t>Образцы последовательных превращений</w:t>
            </w:r>
          </w:p>
        </w:tc>
      </w:tr>
      <w:tr w:rsidR="007329E9" w:rsidRPr="00F54F17" w:rsidTr="002C0C95">
        <w:tc>
          <w:tcPr>
            <w:tcW w:w="4785" w:type="dxa"/>
          </w:tcPr>
          <w:p w:rsidR="007329E9" w:rsidRPr="00F54F17" w:rsidRDefault="007329E9" w:rsidP="00131CC2">
            <w:pPr>
              <w:pStyle w:val="normal0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54F1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Нарисуем круг большой, сверху маленький такой.</w:t>
            </w:r>
          </w:p>
        </w:tc>
        <w:tc>
          <w:tcPr>
            <w:tcW w:w="4576" w:type="dxa"/>
          </w:tcPr>
          <w:p w:rsidR="007329E9" w:rsidRPr="00F54F17" w:rsidRDefault="007329E9" w:rsidP="00131CC2">
            <w:pPr>
              <w:pStyle w:val="normal0"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sz w:val="24"/>
                <w:szCs w:val="24"/>
              </w:rPr>
              <w:object w:dxaOrig="3560" w:dyaOrig="4740">
                <v:shape id="_x0000_i1027" type="#_x0000_t75" style="width:66pt;height:85.5pt" o:ole="">
                  <v:imagedata r:id="rId8" o:title=""/>
                </v:shape>
                <o:OLEObject Type="Embed" ProgID="Paint.Picture" ShapeID="_x0000_i1027" DrawAspect="Content" ObjectID="_1781685297" r:id="rId9"/>
              </w:object>
            </w:r>
          </w:p>
        </w:tc>
      </w:tr>
      <w:tr w:rsidR="007329E9" w:rsidRPr="00F54F17" w:rsidTr="002C0C95">
        <w:tc>
          <w:tcPr>
            <w:tcW w:w="4785" w:type="dxa"/>
          </w:tcPr>
          <w:p w:rsidR="007329E9" w:rsidRPr="00F54F17" w:rsidRDefault="007329E9" w:rsidP="00131CC2">
            <w:pPr>
              <w:pStyle w:val="normal0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54F1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На макушке ушка два </w:t>
            </w:r>
            <w:r w:rsidRPr="00F54F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54F1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это будет голова.</w:t>
            </w:r>
          </w:p>
        </w:tc>
        <w:tc>
          <w:tcPr>
            <w:tcW w:w="4576" w:type="dxa"/>
          </w:tcPr>
          <w:p w:rsidR="007329E9" w:rsidRPr="00F54F17" w:rsidRDefault="007329E9" w:rsidP="00131CC2">
            <w:pPr>
              <w:pStyle w:val="normal0"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sz w:val="24"/>
                <w:szCs w:val="24"/>
              </w:rPr>
              <w:object w:dxaOrig="3880" w:dyaOrig="2360">
                <v:shape id="_x0000_i1028" type="#_x0000_t75" style="width:79.5pt;height:48.5pt" o:ole="">
                  <v:imagedata r:id="rId10" o:title=""/>
                </v:shape>
                <o:OLEObject Type="Embed" ProgID="Paint.Picture" ShapeID="_x0000_i1028" DrawAspect="Content" ObjectID="_1781685298" r:id="rId11"/>
              </w:object>
            </w:r>
          </w:p>
        </w:tc>
      </w:tr>
      <w:tr w:rsidR="007329E9" w:rsidRPr="00F54F17" w:rsidTr="002C0C95">
        <w:trPr>
          <w:trHeight w:val="46"/>
        </w:trPr>
        <w:tc>
          <w:tcPr>
            <w:tcW w:w="4785" w:type="dxa"/>
          </w:tcPr>
          <w:p w:rsidR="007329E9" w:rsidRPr="00F54F17" w:rsidRDefault="007329E9" w:rsidP="00131CC2">
            <w:pPr>
              <w:pStyle w:val="normal0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54F1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Глазки, носик и усы </w:t>
            </w:r>
            <w:r w:rsidRPr="00F54F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54F1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удивительной красы.</w:t>
            </w:r>
          </w:p>
        </w:tc>
        <w:tc>
          <w:tcPr>
            <w:tcW w:w="4576" w:type="dxa"/>
          </w:tcPr>
          <w:p w:rsidR="007329E9" w:rsidRPr="00F54F17" w:rsidRDefault="007329E9" w:rsidP="003A23DB">
            <w:pPr>
              <w:pStyle w:val="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sz w:val="24"/>
                <w:szCs w:val="24"/>
              </w:rPr>
              <w:object w:dxaOrig="3810" w:dyaOrig="4660">
                <v:shape id="_x0000_i1029" type="#_x0000_t75" style="width:72.5pt;height:88.5pt" o:ole="">
                  <v:imagedata r:id="rId12" o:title=""/>
                </v:shape>
                <o:OLEObject Type="Embed" ProgID="Paint.Picture" ShapeID="_x0000_i1029" DrawAspect="Content" ObjectID="_1781685299" r:id="rId13"/>
              </w:object>
            </w:r>
          </w:p>
        </w:tc>
      </w:tr>
      <w:tr w:rsidR="007329E9" w:rsidRPr="00F54F17" w:rsidTr="002C0C95">
        <w:tc>
          <w:tcPr>
            <w:tcW w:w="4785" w:type="dxa"/>
          </w:tcPr>
          <w:p w:rsidR="007329E9" w:rsidRPr="00F54F17" w:rsidRDefault="007329E9" w:rsidP="002C4B0E">
            <w:pPr>
              <w:pStyle w:val="normal0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– Длинный хвост торчит за грудкой.</w:t>
            </w:r>
          </w:p>
        </w:tc>
        <w:tc>
          <w:tcPr>
            <w:tcW w:w="4576" w:type="dxa"/>
          </w:tcPr>
          <w:p w:rsidR="007329E9" w:rsidRPr="00F54F17" w:rsidRDefault="007329E9" w:rsidP="00131CC2">
            <w:pPr>
              <w:pStyle w:val="normal0"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sz w:val="24"/>
                <w:szCs w:val="24"/>
              </w:rPr>
              <w:object w:dxaOrig="4180" w:dyaOrig="4680">
                <v:shape id="_x0000_i1030" type="#_x0000_t75" style="width:79.5pt;height:89pt" o:ole="">
                  <v:imagedata r:id="rId14" o:title=""/>
                </v:shape>
                <o:OLEObject Type="Embed" ProgID="Paint.Picture" ShapeID="_x0000_i1030" DrawAspect="Content" ObjectID="_1781685300" r:id="rId15"/>
              </w:object>
            </w:r>
          </w:p>
        </w:tc>
      </w:tr>
      <w:tr w:rsidR="007329E9" w:rsidRPr="00F54F17" w:rsidTr="002C0C95">
        <w:tc>
          <w:tcPr>
            <w:tcW w:w="4785" w:type="dxa"/>
          </w:tcPr>
          <w:p w:rsidR="007329E9" w:rsidRPr="00F54F17" w:rsidRDefault="007329E9" w:rsidP="00131CC2">
            <w:pPr>
              <w:pStyle w:val="normal0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– Лапки котику нужны.</w:t>
            </w:r>
          </w:p>
        </w:tc>
        <w:tc>
          <w:tcPr>
            <w:tcW w:w="4576" w:type="dxa"/>
          </w:tcPr>
          <w:p w:rsidR="007329E9" w:rsidRPr="00F54F17" w:rsidRDefault="007329E9" w:rsidP="00131CC2">
            <w:pPr>
              <w:pStyle w:val="normal0"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>
              <w:object w:dxaOrig="12770" w:dyaOrig="3330">
                <v:shape id="_x0000_i1031" type="#_x0000_t75" style="width:217pt;height:55pt" o:ole="">
                  <v:imagedata r:id="rId16" o:title=""/>
                </v:shape>
                <o:OLEObject Type="Embed" ProgID="Paint.Picture" ShapeID="_x0000_i1031" DrawAspect="Content" ObjectID="_1781685301" r:id="rId17"/>
              </w:object>
            </w:r>
          </w:p>
        </w:tc>
      </w:tr>
      <w:tr w:rsidR="007329E9" w:rsidRPr="00F54F17" w:rsidTr="002C0C95">
        <w:tc>
          <w:tcPr>
            <w:tcW w:w="4785" w:type="dxa"/>
          </w:tcPr>
          <w:p w:rsidR="007329E9" w:rsidRPr="00F54F17" w:rsidRDefault="007329E9" w:rsidP="00131CC2">
            <w:pPr>
              <w:pStyle w:val="normal0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– Вот пушистый кот готов, ты – красивей всех котов!</w:t>
            </w:r>
          </w:p>
        </w:tc>
        <w:tc>
          <w:tcPr>
            <w:tcW w:w="4576" w:type="dxa"/>
          </w:tcPr>
          <w:p w:rsidR="007329E9" w:rsidRPr="00F54F17" w:rsidRDefault="007329E9" w:rsidP="00131CC2">
            <w:pPr>
              <w:pStyle w:val="normal0"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</w:p>
        </w:tc>
      </w:tr>
      <w:tr w:rsidR="007329E9" w:rsidRPr="00F54F17" w:rsidTr="002C0C95">
        <w:tc>
          <w:tcPr>
            <w:tcW w:w="4785" w:type="dxa"/>
          </w:tcPr>
          <w:p w:rsidR="007329E9" w:rsidRPr="00F54F17" w:rsidRDefault="007329E9" w:rsidP="00131CC2">
            <w:pPr>
              <w:pStyle w:val="normal0"/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F54F1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– Лапки можно рисовать по-разному.</w:t>
            </w:r>
          </w:p>
        </w:tc>
        <w:tc>
          <w:tcPr>
            <w:tcW w:w="4576" w:type="dxa"/>
          </w:tcPr>
          <w:p w:rsidR="007329E9" w:rsidRPr="00D65569" w:rsidRDefault="007329E9" w:rsidP="00D65569">
            <w:pPr>
              <w:pStyle w:val="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pict>
                <v:shape id="_x0000_i1032" type="#_x0000_t75" style="width:80.5pt;height:90pt">
                  <v:imagedata r:id="rId18" o:title=""/>
                </v:shape>
              </w:pict>
            </w:r>
            <w:r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или</w:t>
            </w:r>
            <w:r w:rsidRPr="00F54F1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r w:rsidRPr="00BF503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pict>
                <v:shape id="_x0000_i1033" type="#_x0000_t75" style="width:64.5pt;height:88pt">
                  <v:imagedata r:id="rId19" o:title=""/>
                </v:shape>
              </w:pict>
            </w:r>
            <w:r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r w:rsidRPr="00BF503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pict>
                <v:shape id="_x0000_i1034" type="#_x0000_t75" style="width:80pt;height:89.5pt">
                  <v:imagedata r:id="rId20" o:title=""/>
                </v:shape>
              </w:pict>
            </w:r>
            <w:r w:rsidRPr="00F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F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03D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5" type="#_x0000_t75" style="width:85.5pt;height:106.5pt">
                  <v:imagedata r:id="rId21" o:title=""/>
                </v:shape>
              </w:pict>
            </w:r>
          </w:p>
        </w:tc>
      </w:tr>
    </w:tbl>
    <w:p w:rsidR="007329E9" w:rsidRPr="00F54F17" w:rsidRDefault="007329E9" w:rsidP="002C0C95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b/>
          <w:color w:val="2C2D2E"/>
          <w:sz w:val="24"/>
          <w:szCs w:val="24"/>
        </w:rPr>
        <w:t xml:space="preserve">2-я часть. Руководство деятельностью учеников: </w:t>
      </w:r>
      <w:r w:rsidRPr="00F54F17">
        <w:rPr>
          <w:rFonts w:ascii="Times New Roman" w:hAnsi="Times New Roman" w:cs="Times New Roman"/>
          <w:sz w:val="24"/>
          <w:szCs w:val="24"/>
        </w:rPr>
        <w:t>учитель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говорит, показывает – остальные слушают, выполняют:</w:t>
      </w:r>
    </w:p>
    <w:p w:rsidR="007329E9" w:rsidRPr="00F54F17" w:rsidRDefault="007329E9" w:rsidP="002C0C95">
      <w:pPr>
        <w:pStyle w:val="normal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4F17">
        <w:rPr>
          <w:rFonts w:ascii="Times New Roman" w:hAnsi="Times New Roman" w:cs="Times New Roman"/>
          <w:color w:val="000000"/>
          <w:sz w:val="24"/>
          <w:szCs w:val="24"/>
        </w:rPr>
        <w:t>– Сейчас будем вместе со мной рассказывать стихотворение и рисовать.</w:t>
      </w:r>
    </w:p>
    <w:p w:rsidR="007329E9" w:rsidRPr="00F54F17" w:rsidRDefault="007329E9" w:rsidP="002C0C95">
      <w:pPr>
        <w:pStyle w:val="normal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4F17">
        <w:rPr>
          <w:rFonts w:ascii="Times New Roman" w:hAnsi="Times New Roman" w:cs="Times New Roman"/>
          <w:color w:val="000000"/>
          <w:sz w:val="24"/>
          <w:szCs w:val="24"/>
        </w:rPr>
        <w:t>– Возьмите правильно карандаш.</w:t>
      </w:r>
    </w:p>
    <w:p w:rsidR="007329E9" w:rsidRPr="00F54F17" w:rsidRDefault="007329E9" w:rsidP="002C0C95">
      <w:pPr>
        <w:pStyle w:val="normal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4F17">
        <w:rPr>
          <w:rFonts w:ascii="Times New Roman" w:hAnsi="Times New Roman" w:cs="Times New Roman"/>
          <w:color w:val="000000"/>
          <w:sz w:val="24"/>
          <w:szCs w:val="24"/>
        </w:rPr>
        <w:t>– Проговаривать стихотворение будем медленно: под каждую фразу – выполняем действие. Вначале я – потом вы повторяете.</w:t>
      </w:r>
    </w:p>
    <w:p w:rsidR="007329E9" w:rsidRPr="00F54F17" w:rsidRDefault="007329E9" w:rsidP="002C0C95">
      <w:pPr>
        <w:pStyle w:val="normal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4F17">
        <w:rPr>
          <w:rFonts w:ascii="Times New Roman" w:hAnsi="Times New Roman" w:cs="Times New Roman"/>
          <w:color w:val="000000"/>
          <w:sz w:val="24"/>
          <w:szCs w:val="24"/>
        </w:rPr>
        <w:t>Ребёнок-учитель руководит подгруппой ребят, показывая практические действия, сопровождая медленной декламацией стихотворения.</w:t>
      </w:r>
    </w:p>
    <w:p w:rsidR="007329E9" w:rsidRPr="00F54F17" w:rsidRDefault="007329E9" w:rsidP="002C0C95">
      <w:pPr>
        <w:pStyle w:val="normal0"/>
        <w:jc w:val="center"/>
        <w:rPr>
          <w:rFonts w:ascii="Times New Roman" w:hAnsi="Times New Roman" w:cs="Times New Roman"/>
          <w:color w:val="2C2D2E"/>
          <w:sz w:val="24"/>
          <w:szCs w:val="24"/>
        </w:rPr>
      </w:pPr>
      <w:r w:rsidRPr="00BF503D">
        <w:rPr>
          <w:rFonts w:ascii="Times New Roman" w:hAnsi="Times New Roman" w:cs="Times New Roman"/>
          <w:color w:val="2C2D2E"/>
          <w:sz w:val="24"/>
          <w:szCs w:val="24"/>
        </w:rPr>
        <w:pict>
          <v:shape id="_x0000_i1036" type="#_x0000_t75" style="width:235pt;height:159pt">
            <v:imagedata r:id="rId22" o:title=""/>
          </v:shape>
        </w:pict>
      </w:r>
    </w:p>
    <w:p w:rsidR="007329E9" w:rsidRPr="00F54F17" w:rsidRDefault="007329E9" w:rsidP="002C0C95">
      <w:pPr>
        <w:pStyle w:val="normal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F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3-я часть. </w:t>
      </w:r>
      <w:r w:rsidRPr="00F54F17">
        <w:rPr>
          <w:rFonts w:ascii="Times New Roman" w:hAnsi="Times New Roman" w:cs="Times New Roman"/>
          <w:b/>
          <w:sz w:val="24"/>
          <w:szCs w:val="24"/>
        </w:rPr>
        <w:t>Повторение всей последовательност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F54F17">
        <w:rPr>
          <w:rFonts w:ascii="Times New Roman" w:hAnsi="Times New Roman" w:cs="Times New Roman"/>
          <w:b/>
          <w:sz w:val="24"/>
          <w:szCs w:val="24"/>
        </w:rPr>
        <w:t xml:space="preserve"> операций сначала в парах, потом индивидуально: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– Теперь объединитесь в пары.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 xml:space="preserve">– Рисуйте кота на новом листе 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бумаги</w:t>
      </w:r>
      <w:r w:rsidRPr="00F54F17">
        <w:rPr>
          <w:rFonts w:ascii="Times New Roman" w:hAnsi="Times New Roman" w:cs="Times New Roman"/>
          <w:sz w:val="24"/>
          <w:szCs w:val="24"/>
        </w:rPr>
        <w:t xml:space="preserve">. Каждый напарник ещё раз повторяет всю последовательность действий. Объясняйте свои действия: обращайтесь к опоре и медленно проговаривайте 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стихотворение</w:t>
      </w:r>
      <w:r w:rsidRPr="00F54F17">
        <w:rPr>
          <w:rFonts w:ascii="Times New Roman" w:hAnsi="Times New Roman" w:cs="Times New Roman"/>
          <w:sz w:val="24"/>
          <w:szCs w:val="24"/>
        </w:rPr>
        <w:t>.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Помогайте друг другу, если что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-то забыли.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4F17">
        <w:rPr>
          <w:rFonts w:ascii="Times New Roman" w:hAnsi="Times New Roman" w:cs="Times New Roman"/>
          <w:color w:val="000000"/>
          <w:sz w:val="24"/>
          <w:szCs w:val="24"/>
        </w:rPr>
        <w:t>Вначале рисует один напарник, потом другой.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(Ребёнок-учитель наблюдает и </w:t>
      </w:r>
      <w:r w:rsidRPr="00F54F17">
        <w:rPr>
          <w:rFonts w:ascii="Times New Roman" w:hAnsi="Times New Roman" w:cs="Times New Roman"/>
          <w:sz w:val="24"/>
          <w:szCs w:val="24"/>
        </w:rPr>
        <w:t>при необходимости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подсказывает</w:t>
      </w:r>
      <w:r w:rsidRPr="00F54F17">
        <w:rPr>
          <w:rFonts w:ascii="Times New Roman" w:hAnsi="Times New Roman" w:cs="Times New Roman"/>
          <w:sz w:val="24"/>
          <w:szCs w:val="24"/>
        </w:rPr>
        <w:t xml:space="preserve"> нюансы действий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.)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 xml:space="preserve">– А теперь каждый сам нарисует кота на 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новом</w:t>
      </w:r>
      <w:r w:rsidRPr="00F54F17">
        <w:rPr>
          <w:rFonts w:ascii="Times New Roman" w:hAnsi="Times New Roman" w:cs="Times New Roman"/>
          <w:sz w:val="24"/>
          <w:szCs w:val="24"/>
        </w:rPr>
        <w:t xml:space="preserve"> листе бумаги. Обращайтесь к опоре и проговаривайте стихотворение.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(Ребёнок-учитель наблюдает и при необходимости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подсказывает</w:t>
      </w:r>
      <w:r w:rsidRPr="00F54F17">
        <w:rPr>
          <w:rFonts w:ascii="Times New Roman" w:hAnsi="Times New Roman" w:cs="Times New Roman"/>
          <w:sz w:val="24"/>
          <w:szCs w:val="24"/>
        </w:rPr>
        <w:t xml:space="preserve"> нюансы действий.)</w:t>
      </w:r>
    </w:p>
    <w:p w:rsidR="007329E9" w:rsidRPr="00F54F17" w:rsidRDefault="007329E9" w:rsidP="0076636F">
      <w:pPr>
        <w:pStyle w:val="normal0"/>
        <w:jc w:val="center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***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Резюмируем изложенное в виде</w:t>
      </w:r>
      <w:r w:rsidRPr="00F54F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54F17">
        <w:rPr>
          <w:rFonts w:ascii="Times New Roman" w:hAnsi="Times New Roman" w:cs="Times New Roman"/>
          <w:b/>
          <w:sz w:val="24"/>
          <w:szCs w:val="24"/>
        </w:rPr>
        <w:t>а</w:t>
      </w:r>
      <w:r w:rsidRPr="00F54F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лгоритма обучения </w:t>
      </w:r>
      <w:r w:rsidRPr="00F54F17">
        <w:rPr>
          <w:rFonts w:ascii="Times New Roman" w:hAnsi="Times New Roman" w:cs="Times New Roman"/>
          <w:b/>
          <w:sz w:val="24"/>
          <w:szCs w:val="24"/>
        </w:rPr>
        <w:t xml:space="preserve">малой </w:t>
      </w:r>
      <w:r w:rsidRPr="00F54F17">
        <w:rPr>
          <w:rFonts w:ascii="Times New Roman" w:hAnsi="Times New Roman" w:cs="Times New Roman"/>
          <w:b/>
          <w:color w:val="000000"/>
          <w:sz w:val="24"/>
          <w:szCs w:val="24"/>
        </w:rPr>
        <w:t>группы</w:t>
      </w:r>
      <w:r w:rsidRPr="00F54F1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конкретизированн</w:t>
      </w:r>
      <w:r w:rsidRPr="00F54F17">
        <w:rPr>
          <w:rFonts w:ascii="Times New Roman" w:hAnsi="Times New Roman" w:cs="Times New Roman"/>
          <w:sz w:val="24"/>
          <w:szCs w:val="24"/>
        </w:rPr>
        <w:t>ого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применительно к рисованию кота: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1. 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Ребёнок-учитель сообщает</w:t>
      </w:r>
      <w:r w:rsidRPr="00F54F17">
        <w:rPr>
          <w:rFonts w:ascii="Times New Roman" w:hAnsi="Times New Roman" w:cs="Times New Roman"/>
          <w:sz w:val="24"/>
          <w:szCs w:val="24"/>
        </w:rPr>
        <w:t>, что научит рисовать кота (показывает иллюстрацию конечного продукта).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r w:rsidRPr="00F54F17">
        <w:rPr>
          <w:rFonts w:ascii="Times New Roman" w:hAnsi="Times New Roman" w:cs="Times New Roman"/>
          <w:sz w:val="24"/>
          <w:szCs w:val="24"/>
        </w:rPr>
        <w:t>Показывает карточку-опору с образцом пошагового рисования кота. Кладёт её так, чтобы она была видна паре детей-учеников.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3. </w:t>
      </w:r>
      <w:r w:rsidRPr="00F54F17">
        <w:rPr>
          <w:rFonts w:ascii="Times New Roman" w:hAnsi="Times New Roman" w:cs="Times New Roman"/>
          <w:sz w:val="24"/>
          <w:szCs w:val="24"/>
        </w:rPr>
        <w:t>Показывая на карточке-опоре, что будет делать, демонстрирует на листе бумаги все этапы рисования кота, проговаривая нюансы.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4. </w:t>
      </w:r>
      <w:r w:rsidRPr="00F54F17">
        <w:rPr>
          <w:rFonts w:ascii="Times New Roman" w:hAnsi="Times New Roman" w:cs="Times New Roman"/>
          <w:sz w:val="24"/>
          <w:szCs w:val="24"/>
        </w:rPr>
        <w:t>Пошагово диктует группе ребят-учеников практические действия, ещё раз показывая их и сопровождая проговариванием стихотворения.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5. </w:t>
      </w:r>
      <w:r w:rsidRPr="00F54F17">
        <w:rPr>
          <w:rFonts w:ascii="Times New Roman" w:hAnsi="Times New Roman" w:cs="Times New Roman"/>
          <w:sz w:val="24"/>
          <w:szCs w:val="24"/>
        </w:rPr>
        <w:t xml:space="preserve">Просит учеников повторить последовательность операций на чистом листе бумаги. Для этого предлагает участниками объединиться в пары – </w:t>
      </w:r>
      <w:r>
        <w:rPr>
          <w:rFonts w:ascii="Times New Roman" w:hAnsi="Times New Roman" w:cs="Times New Roman"/>
          <w:sz w:val="24"/>
          <w:szCs w:val="24"/>
        </w:rPr>
        <w:t>сперва</w:t>
      </w:r>
      <w:r w:rsidRPr="00F54F17">
        <w:rPr>
          <w:rFonts w:ascii="Times New Roman" w:hAnsi="Times New Roman" w:cs="Times New Roman"/>
          <w:sz w:val="24"/>
          <w:szCs w:val="24"/>
        </w:rPr>
        <w:t xml:space="preserve"> один</w:t>
      </w:r>
      <w:r>
        <w:rPr>
          <w:rFonts w:ascii="Times New Roman" w:hAnsi="Times New Roman" w:cs="Times New Roman"/>
          <w:sz w:val="24"/>
          <w:szCs w:val="24"/>
        </w:rPr>
        <w:t xml:space="preserve"> партнёр</w:t>
      </w:r>
      <w:r w:rsidRPr="009A0A5E">
        <w:rPr>
          <w:rFonts w:ascii="Times New Roman" w:hAnsi="Times New Roman" w:cs="Times New Roman"/>
          <w:sz w:val="24"/>
          <w:szCs w:val="24"/>
        </w:rPr>
        <w:t xml:space="preserve"> </w:t>
      </w:r>
      <w:r w:rsidRPr="00F54F17">
        <w:rPr>
          <w:rFonts w:ascii="Times New Roman" w:hAnsi="Times New Roman" w:cs="Times New Roman"/>
          <w:sz w:val="24"/>
          <w:szCs w:val="24"/>
        </w:rPr>
        <w:t>рисует кота</w:t>
      </w:r>
      <w:r w:rsidRPr="009A0A5E">
        <w:rPr>
          <w:rFonts w:ascii="Times New Roman" w:hAnsi="Times New Roman" w:cs="Times New Roman"/>
          <w:sz w:val="24"/>
          <w:szCs w:val="24"/>
        </w:rPr>
        <w:t xml:space="preserve"> </w:t>
      </w:r>
      <w:r w:rsidRPr="00F54F17">
        <w:rPr>
          <w:rFonts w:ascii="Times New Roman" w:hAnsi="Times New Roman" w:cs="Times New Roman"/>
          <w:sz w:val="24"/>
          <w:szCs w:val="24"/>
        </w:rPr>
        <w:t>от начала до конца, потом другой. «Учитель» следит за тем, чтобы ученики проговаривали операции словами стихотворения (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F54F17">
        <w:rPr>
          <w:rFonts w:ascii="Times New Roman" w:hAnsi="Times New Roman" w:cs="Times New Roman"/>
          <w:sz w:val="24"/>
          <w:szCs w:val="24"/>
        </w:rPr>
        <w:t xml:space="preserve">е. использовали 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речев</w:t>
      </w:r>
      <w:r w:rsidRPr="00F54F17">
        <w:rPr>
          <w:rFonts w:ascii="Times New Roman" w:hAnsi="Times New Roman" w:cs="Times New Roman"/>
          <w:sz w:val="24"/>
          <w:szCs w:val="24"/>
        </w:rPr>
        <w:t>ую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опор</w:t>
      </w:r>
      <w:r w:rsidRPr="00F54F17">
        <w:rPr>
          <w:rFonts w:ascii="Times New Roman" w:hAnsi="Times New Roman" w:cs="Times New Roman"/>
          <w:sz w:val="24"/>
          <w:szCs w:val="24"/>
        </w:rPr>
        <w:t>у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), обращаясь к схеме. (</w:t>
      </w:r>
      <w:r w:rsidRPr="00F54F17">
        <w:rPr>
          <w:rFonts w:ascii="Times New Roman" w:hAnsi="Times New Roman" w:cs="Times New Roman"/>
          <w:sz w:val="24"/>
          <w:szCs w:val="24"/>
        </w:rPr>
        <w:t>Д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ети-ученики пошагово рисуют кота и одновременно проговаривают </w:t>
      </w:r>
      <w:r w:rsidRPr="00F54F17">
        <w:rPr>
          <w:rFonts w:ascii="Times New Roman" w:hAnsi="Times New Roman" w:cs="Times New Roman"/>
          <w:sz w:val="24"/>
          <w:szCs w:val="24"/>
        </w:rPr>
        <w:t>стихотворение.)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54F17">
        <w:rPr>
          <w:rFonts w:ascii="Times New Roman" w:hAnsi="Times New Roman" w:cs="Times New Roman"/>
          <w:sz w:val="24"/>
          <w:szCs w:val="24"/>
        </w:rPr>
        <w:t>Просит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учеников самим повторить</w:t>
      </w:r>
      <w:r w:rsidRPr="00F54F17">
        <w:rPr>
          <w:rFonts w:ascii="Times New Roman" w:hAnsi="Times New Roman" w:cs="Times New Roman"/>
          <w:sz w:val="24"/>
          <w:szCs w:val="24"/>
        </w:rPr>
        <w:t xml:space="preserve"> всю последовательность рисования на новом листе. Следит за тем, чтобы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повтор</w:t>
      </w:r>
      <w:r w:rsidRPr="00F54F17">
        <w:rPr>
          <w:rFonts w:ascii="Times New Roman" w:hAnsi="Times New Roman" w:cs="Times New Roman"/>
          <w:sz w:val="24"/>
          <w:szCs w:val="24"/>
        </w:rPr>
        <w:t>яя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всю последовательность операций, </w:t>
      </w:r>
      <w:r w:rsidRPr="00F54F17">
        <w:rPr>
          <w:rFonts w:ascii="Times New Roman" w:hAnsi="Times New Roman" w:cs="Times New Roman"/>
          <w:sz w:val="24"/>
          <w:szCs w:val="24"/>
        </w:rPr>
        <w:t>ученик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4F17">
        <w:rPr>
          <w:rFonts w:ascii="Times New Roman" w:hAnsi="Times New Roman" w:cs="Times New Roman"/>
          <w:i/>
          <w:color w:val="000000"/>
          <w:sz w:val="24"/>
          <w:szCs w:val="24"/>
        </w:rPr>
        <w:t>обраща</w:t>
      </w:r>
      <w:r w:rsidRPr="00F54F17">
        <w:rPr>
          <w:rFonts w:ascii="Times New Roman" w:hAnsi="Times New Roman" w:cs="Times New Roman"/>
          <w:i/>
          <w:sz w:val="24"/>
          <w:szCs w:val="24"/>
        </w:rPr>
        <w:t>лся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всё время </w:t>
      </w:r>
      <w:r w:rsidRPr="00F54F17">
        <w:rPr>
          <w:rFonts w:ascii="Times New Roman" w:hAnsi="Times New Roman" w:cs="Times New Roman"/>
          <w:i/>
          <w:color w:val="000000"/>
          <w:sz w:val="24"/>
          <w:szCs w:val="24"/>
        </w:rPr>
        <w:t>к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4F17">
        <w:rPr>
          <w:rFonts w:ascii="Times New Roman" w:hAnsi="Times New Roman" w:cs="Times New Roman"/>
          <w:i/>
          <w:color w:val="000000"/>
          <w:sz w:val="24"/>
          <w:szCs w:val="24"/>
        </w:rPr>
        <w:t>опоре</w:t>
      </w:r>
      <w:r w:rsidRPr="00F54F17">
        <w:rPr>
          <w:rFonts w:ascii="Times New Roman" w:hAnsi="Times New Roman" w:cs="Times New Roman"/>
          <w:sz w:val="24"/>
          <w:szCs w:val="24"/>
        </w:rPr>
        <w:t xml:space="preserve"> и вполголоса </w:t>
      </w:r>
      <w:r w:rsidRPr="00F54F17">
        <w:rPr>
          <w:rFonts w:ascii="Times New Roman" w:hAnsi="Times New Roman" w:cs="Times New Roman"/>
          <w:i/>
          <w:color w:val="000000"/>
          <w:sz w:val="24"/>
          <w:szCs w:val="24"/>
        </w:rPr>
        <w:t>проговарива</w:t>
      </w:r>
      <w:r w:rsidRPr="00F54F17">
        <w:rPr>
          <w:rFonts w:ascii="Times New Roman" w:hAnsi="Times New Roman" w:cs="Times New Roman"/>
          <w:i/>
          <w:sz w:val="24"/>
          <w:szCs w:val="24"/>
        </w:rPr>
        <w:t xml:space="preserve">л </w:t>
      </w:r>
      <w:r w:rsidRPr="00F54F17">
        <w:rPr>
          <w:rFonts w:ascii="Times New Roman" w:hAnsi="Times New Roman" w:cs="Times New Roman"/>
          <w:sz w:val="24"/>
          <w:szCs w:val="24"/>
        </w:rPr>
        <w:t>себе</w:t>
      </w:r>
      <w:r w:rsidRPr="00F54F1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стихотворение</w:t>
      </w:r>
      <w:r w:rsidRPr="00F54F17">
        <w:rPr>
          <w:rFonts w:ascii="Times New Roman" w:hAnsi="Times New Roman" w:cs="Times New Roman"/>
          <w:sz w:val="24"/>
          <w:szCs w:val="24"/>
        </w:rPr>
        <w:t>.</w:t>
      </w:r>
    </w:p>
    <w:p w:rsidR="007329E9" w:rsidRPr="00F54F17" w:rsidRDefault="007329E9" w:rsidP="0076636F">
      <w:pPr>
        <w:pStyle w:val="normal0"/>
        <w:jc w:val="center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***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 xml:space="preserve">Этот же способ рисования кота можно использовать и в рамках </w:t>
      </w:r>
      <w:r w:rsidRPr="00F54F17">
        <w:rPr>
          <w:rFonts w:ascii="Times New Roman" w:hAnsi="Times New Roman" w:cs="Times New Roman"/>
          <w:b/>
          <w:sz w:val="24"/>
          <w:szCs w:val="24"/>
        </w:rPr>
        <w:t>технологии обучения последовательным</w:t>
      </w:r>
      <w:r w:rsidRPr="00F54F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54F17">
        <w:rPr>
          <w:rFonts w:ascii="Times New Roman" w:hAnsi="Times New Roman" w:cs="Times New Roman"/>
          <w:b/>
          <w:sz w:val="24"/>
          <w:szCs w:val="24"/>
        </w:rPr>
        <w:t>практическим действиям</w:t>
      </w:r>
      <w:r w:rsidRPr="00F54F17">
        <w:rPr>
          <w:rFonts w:ascii="Times New Roman" w:hAnsi="Times New Roman" w:cs="Times New Roman"/>
          <w:sz w:val="24"/>
          <w:szCs w:val="24"/>
        </w:rPr>
        <w:t xml:space="preserve"> (см. п. 2.3.2 красноярского издания</w:t>
      </w:r>
      <w:r w:rsidRPr="00F54F17">
        <w:rPr>
          <w:rStyle w:val="FootnoteReference"/>
          <w:rFonts w:ascii="Times New Roman" w:hAnsi="Times New Roman"/>
          <w:sz w:val="24"/>
          <w:szCs w:val="24"/>
        </w:rPr>
        <w:footnoteReference w:id="3"/>
      </w:r>
      <w:r w:rsidRPr="00F54F17">
        <w:rPr>
          <w:rFonts w:ascii="Times New Roman" w:hAnsi="Times New Roman" w:cs="Times New Roman"/>
          <w:sz w:val="24"/>
          <w:szCs w:val="24"/>
        </w:rPr>
        <w:t xml:space="preserve"> или п. 7.2 московского издания</w:t>
      </w:r>
      <w:r w:rsidRPr="00F54F17">
        <w:rPr>
          <w:rStyle w:val="FootnoteReference"/>
          <w:rFonts w:ascii="Times New Roman" w:hAnsi="Times New Roman"/>
          <w:sz w:val="24"/>
          <w:szCs w:val="24"/>
        </w:rPr>
        <w:footnoteReference w:id="4"/>
      </w:r>
      <w:r w:rsidRPr="00F54F17">
        <w:rPr>
          <w:rFonts w:ascii="Times New Roman" w:hAnsi="Times New Roman" w:cs="Times New Roman"/>
          <w:sz w:val="24"/>
          <w:szCs w:val="24"/>
        </w:rPr>
        <w:t>), в которой обучение осуществляется в паре, один на один. Образуется цепочка взаимообучения. Воспитанник, научившийся чему-либо у педагога, передает освоенные практические действия другому ребенку, а тот следующему.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 xml:space="preserve">Пункты </w:t>
      </w:r>
      <w:r w:rsidRPr="00F54F17">
        <w:rPr>
          <w:rFonts w:ascii="Times New Roman" w:hAnsi="Times New Roman" w:cs="Times New Roman"/>
          <w:b/>
          <w:sz w:val="24"/>
          <w:szCs w:val="24"/>
        </w:rPr>
        <w:t xml:space="preserve">алгоритма обучения по цепочке </w:t>
      </w:r>
      <w:r w:rsidRPr="00F54F17">
        <w:rPr>
          <w:rFonts w:ascii="Times New Roman" w:hAnsi="Times New Roman" w:cs="Times New Roman"/>
          <w:sz w:val="24"/>
          <w:szCs w:val="24"/>
        </w:rPr>
        <w:t xml:space="preserve">с 1-го по 4-й такие же, как и при обучении группы, но только применяются к одному ученику. К ним добавляются </w:t>
      </w:r>
      <w:r>
        <w:rPr>
          <w:rFonts w:ascii="Times New Roman" w:hAnsi="Times New Roman" w:cs="Times New Roman"/>
          <w:sz w:val="24"/>
          <w:szCs w:val="24"/>
        </w:rPr>
        <w:t>другие</w:t>
      </w:r>
      <w:r w:rsidRPr="00F54F17">
        <w:rPr>
          <w:rFonts w:ascii="Times New Roman" w:hAnsi="Times New Roman" w:cs="Times New Roman"/>
          <w:sz w:val="24"/>
          <w:szCs w:val="24"/>
        </w:rPr>
        <w:t xml:space="preserve"> два этапа: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5. </w:t>
      </w:r>
      <w:r w:rsidRPr="00F54F17">
        <w:rPr>
          <w:rFonts w:ascii="Times New Roman" w:hAnsi="Times New Roman" w:cs="Times New Roman"/>
          <w:sz w:val="24"/>
          <w:szCs w:val="24"/>
        </w:rPr>
        <w:t>«Учитель» просит своего ученика самому повторить всю последовательность рисования на новом листе. Следит за тем, чтобы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4F17">
        <w:rPr>
          <w:rFonts w:ascii="Times New Roman" w:hAnsi="Times New Roman" w:cs="Times New Roman"/>
          <w:sz w:val="24"/>
          <w:szCs w:val="24"/>
        </w:rPr>
        <w:t xml:space="preserve"> ещё раз повторяя всю последовательность операций, ученик комментировал свои действия, обращался всё время к опоре, проговаривал стихотворение.</w: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6. </w:t>
      </w:r>
      <w:r w:rsidRPr="00F54F17">
        <w:rPr>
          <w:rFonts w:ascii="Times New Roman" w:hAnsi="Times New Roman" w:cs="Times New Roman"/>
          <w:sz w:val="24"/>
          <w:szCs w:val="24"/>
        </w:rPr>
        <w:t>Готовит к роли учителя. Просит ученика вспомнить весь порядок обучения, даёт необходимые наставления по обучению следующего товарища, приводит примеры затруднений в только что состоявшемся взаимодействии (подобные трудности могут возникнуть и у будущего партнёра).</w:t>
      </w:r>
    </w:p>
    <w:p w:rsidR="007329E9" w:rsidRPr="00F54F17" w:rsidRDefault="007329E9" w:rsidP="00B95255">
      <w:pPr>
        <w:pStyle w:val="normal0"/>
        <w:jc w:val="center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***</w:t>
      </w:r>
    </w:p>
    <w:p w:rsidR="007329E9" w:rsidRPr="00F54F17" w:rsidRDefault="007329E9" w:rsidP="00697BC4">
      <w:pPr>
        <w:pStyle w:val="normal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F17">
        <w:rPr>
          <w:rFonts w:ascii="Times New Roman" w:hAnsi="Times New Roman" w:cs="Times New Roman"/>
          <w:b/>
          <w:sz w:val="24"/>
          <w:szCs w:val="24"/>
        </w:rPr>
        <w:t>Пример использования технологии для обучения группы</w:t>
      </w:r>
    </w:p>
    <w:p w:rsidR="007329E9" w:rsidRPr="00F54F17" w:rsidRDefault="007329E9" w:rsidP="00697BC4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Таисия Ку</w:t>
      </w:r>
      <w:r w:rsidRPr="00F54F17">
        <w:rPr>
          <w:rFonts w:ascii="Times New Roman" w:hAnsi="Times New Roman" w:cs="Times New Roman"/>
          <w:sz w:val="24"/>
          <w:szCs w:val="24"/>
        </w:rPr>
        <w:t>рявская, посещающая старшую группу, проводил</w:t>
      </w:r>
      <w:r>
        <w:rPr>
          <w:rFonts w:ascii="Times New Roman" w:hAnsi="Times New Roman" w:cs="Times New Roman"/>
          <w:sz w:val="24"/>
          <w:szCs w:val="24"/>
        </w:rPr>
        <w:t>а мастер-класс на муниципальном</w:t>
      </w:r>
      <w:r w:rsidRPr="00F54F17">
        <w:rPr>
          <w:rFonts w:ascii="Times New Roman" w:hAnsi="Times New Roman" w:cs="Times New Roman"/>
          <w:sz w:val="24"/>
          <w:szCs w:val="24"/>
        </w:rPr>
        <w:t xml:space="preserve"> фестивале «Дети. Техника. Творчество» для ребят дошкольного возраста и начальной школы Северо-Енисейского района. Подгруппа включала до 5 человек. На столе была приготовлена бумага, простые карандаши, опорные схемы (одна схема – на двоих).</w:t>
      </w:r>
    </w:p>
    <w:p w:rsidR="007329E9" w:rsidRPr="00F54F17" w:rsidRDefault="007329E9" w:rsidP="00697BC4">
      <w:pPr>
        <w:pStyle w:val="normal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Вот ребёнок-учитель о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>бучает перв</w:t>
      </w:r>
      <w:r w:rsidRPr="00F54F17">
        <w:rPr>
          <w:rFonts w:ascii="Times New Roman" w:hAnsi="Times New Roman" w:cs="Times New Roman"/>
          <w:sz w:val="24"/>
          <w:szCs w:val="24"/>
        </w:rPr>
        <w:t>ую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подгруппу ребят, показывая практические действия, сопровождая </w:t>
      </w:r>
      <w:r w:rsidRPr="00F54F17">
        <w:rPr>
          <w:rFonts w:ascii="Times New Roman" w:hAnsi="Times New Roman" w:cs="Times New Roman"/>
          <w:sz w:val="24"/>
          <w:szCs w:val="24"/>
        </w:rPr>
        <w:t>медленной декламацией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стихотворения:</w:t>
      </w:r>
    </w:p>
    <w:p w:rsidR="007329E9" w:rsidRPr="00F54F17" w:rsidRDefault="007329E9" w:rsidP="00697BC4">
      <w:pPr>
        <w:pStyle w:val="normal0"/>
        <w:jc w:val="center"/>
        <w:rPr>
          <w:rFonts w:ascii="Times New Roman" w:hAnsi="Times New Roman" w:cs="Times New Roman"/>
          <w:sz w:val="24"/>
          <w:szCs w:val="24"/>
        </w:rPr>
      </w:pPr>
      <w:r w:rsidRPr="00BF503D">
        <w:rPr>
          <w:rFonts w:ascii="Times New Roman" w:hAnsi="Times New Roman" w:cs="Times New Roman"/>
          <w:color w:val="2C2D2E"/>
          <w:sz w:val="24"/>
          <w:szCs w:val="24"/>
        </w:rPr>
        <w:pict>
          <v:shape id="_x0000_i1037" type="#_x0000_t75" style="width:279pt;height:189pt">
            <v:imagedata r:id="rId23" o:title=""/>
          </v:shape>
        </w:pic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Далее мастер-класс повторяется с новыми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участник</w:t>
      </w:r>
      <w:r w:rsidRPr="00F54F17">
        <w:rPr>
          <w:rFonts w:ascii="Times New Roman" w:hAnsi="Times New Roman" w:cs="Times New Roman"/>
          <w:sz w:val="24"/>
          <w:szCs w:val="24"/>
        </w:rPr>
        <w:t>ами. Всего научились рисовать кота 18 человек.</w:t>
      </w:r>
    </w:p>
    <w:p w:rsidR="007329E9" w:rsidRPr="00F54F17" w:rsidRDefault="007329E9" w:rsidP="00697BC4">
      <w:pPr>
        <w:pStyle w:val="normal0"/>
        <w:jc w:val="center"/>
        <w:rPr>
          <w:rFonts w:ascii="Times New Roman" w:hAnsi="Times New Roman" w:cs="Times New Roman"/>
          <w:sz w:val="24"/>
          <w:szCs w:val="24"/>
        </w:rPr>
      </w:pPr>
      <w:r w:rsidRPr="00BF503D">
        <w:rPr>
          <w:rFonts w:ascii="Times New Roman" w:hAnsi="Times New Roman" w:cs="Times New Roman"/>
          <w:iCs/>
          <w:sz w:val="24"/>
          <w:szCs w:val="24"/>
        </w:rPr>
        <w:pict>
          <v:shape id="_x0000_i1038" type="#_x0000_t75" style="width:280pt;height:189.5pt">
            <v:imagedata r:id="rId24" o:title=""/>
          </v:shape>
        </w:pict>
      </w:r>
    </w:p>
    <w:p w:rsidR="007329E9" w:rsidRPr="00F54F17" w:rsidRDefault="007329E9" w:rsidP="0076636F">
      <w:pPr>
        <w:pStyle w:val="normal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4F17">
        <w:rPr>
          <w:rFonts w:ascii="Times New Roman" w:hAnsi="Times New Roman" w:cs="Times New Roman"/>
          <w:sz w:val="24"/>
          <w:szCs w:val="24"/>
        </w:rPr>
        <w:t>За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участи</w:t>
      </w:r>
      <w:r w:rsidRPr="00F54F17">
        <w:rPr>
          <w:rFonts w:ascii="Times New Roman" w:hAnsi="Times New Roman" w:cs="Times New Roman"/>
          <w:sz w:val="24"/>
          <w:szCs w:val="24"/>
        </w:rPr>
        <w:t>е</w:t>
      </w:r>
      <w:r w:rsidRPr="00F54F17">
        <w:rPr>
          <w:rFonts w:ascii="Times New Roman" w:hAnsi="Times New Roman" w:cs="Times New Roman"/>
          <w:color w:val="000000"/>
          <w:sz w:val="24"/>
          <w:szCs w:val="24"/>
        </w:rPr>
        <w:t xml:space="preserve"> в фестивале </w:t>
      </w:r>
      <w:r>
        <w:rPr>
          <w:rFonts w:ascii="Times New Roman" w:hAnsi="Times New Roman" w:cs="Times New Roman"/>
          <w:sz w:val="24"/>
          <w:szCs w:val="24"/>
        </w:rPr>
        <w:t>ребё</w:t>
      </w:r>
      <w:r w:rsidRPr="00F54F17">
        <w:rPr>
          <w:rFonts w:ascii="Times New Roman" w:hAnsi="Times New Roman" w:cs="Times New Roman"/>
          <w:sz w:val="24"/>
          <w:szCs w:val="24"/>
        </w:rPr>
        <w:t>нок-организатор в торжественной обстановке получил диплом.</w:t>
      </w:r>
    </w:p>
    <w:sectPr w:rsidR="007329E9" w:rsidRPr="00F54F17" w:rsidSect="009A0A5E">
      <w:footerReference w:type="even" r:id="rId25"/>
      <w:footerReference w:type="default" r:id="rId26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9E9" w:rsidRDefault="007329E9">
      <w:r>
        <w:separator/>
      </w:r>
    </w:p>
  </w:endnote>
  <w:endnote w:type="continuationSeparator" w:id="0">
    <w:p w:rsidR="007329E9" w:rsidRDefault="007329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9E9" w:rsidRDefault="007329E9" w:rsidP="00A170E8">
    <w:pPr>
      <w:pStyle w:val="Footer"/>
      <w:framePr w:wrap="around" w:vAnchor="text" w:hAnchor="margin" w:xAlign="center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end"/>
    </w:r>
  </w:p>
  <w:p w:rsidR="007329E9" w:rsidRDefault="007329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9E9" w:rsidRPr="0076636F" w:rsidRDefault="007329E9" w:rsidP="00A170E8">
    <w:pPr>
      <w:pStyle w:val="Footer"/>
      <w:framePr w:wrap="around" w:vAnchor="text" w:hAnchor="margin" w:xAlign="center" w:y="1"/>
      <w:rPr>
        <w:rStyle w:val="PageNumber"/>
        <w:rFonts w:ascii="Times New Roman" w:hAnsi="Times New Roman"/>
      </w:rPr>
    </w:pPr>
    <w:r w:rsidRPr="0076636F">
      <w:rPr>
        <w:rStyle w:val="PageNumber"/>
        <w:rFonts w:ascii="Times New Roman" w:hAnsi="Times New Roman"/>
      </w:rPr>
      <w:fldChar w:fldCharType="begin"/>
    </w:r>
    <w:r w:rsidRPr="0076636F">
      <w:rPr>
        <w:rStyle w:val="PageNumber"/>
        <w:rFonts w:ascii="Times New Roman" w:hAnsi="Times New Roman"/>
      </w:rPr>
      <w:instrText xml:space="preserve">PAGE  </w:instrText>
    </w:r>
    <w:r w:rsidRPr="0076636F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4</w:t>
    </w:r>
    <w:r w:rsidRPr="0076636F">
      <w:rPr>
        <w:rStyle w:val="PageNumber"/>
        <w:rFonts w:ascii="Times New Roman" w:hAnsi="Times New Roman"/>
      </w:rPr>
      <w:fldChar w:fldCharType="end"/>
    </w:r>
  </w:p>
  <w:p w:rsidR="007329E9" w:rsidRPr="0076636F" w:rsidRDefault="007329E9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9E9" w:rsidRDefault="007329E9">
      <w:r>
        <w:separator/>
      </w:r>
    </w:p>
  </w:footnote>
  <w:footnote w:type="continuationSeparator" w:id="0">
    <w:p w:rsidR="007329E9" w:rsidRDefault="007329E9">
      <w:r>
        <w:continuationSeparator/>
      </w:r>
    </w:p>
  </w:footnote>
  <w:footnote w:id="1">
    <w:p w:rsidR="007329E9" w:rsidRDefault="007329E9">
      <w:pPr>
        <w:pStyle w:val="FootnoteText"/>
      </w:pPr>
      <w:r w:rsidRPr="00C401B8">
        <w:rPr>
          <w:rStyle w:val="FootnoteReference"/>
          <w:rFonts w:ascii="Times New Roman" w:hAnsi="Times New Roman"/>
        </w:rPr>
        <w:footnoteRef/>
      </w:r>
      <w:r w:rsidRPr="00C401B8">
        <w:rPr>
          <w:rFonts w:ascii="Times New Roman" w:hAnsi="Times New Roman" w:cs="Times New Roman"/>
        </w:rPr>
        <w:t xml:space="preserve"> </w:t>
      </w:r>
      <w:r w:rsidRPr="00C401B8">
        <w:rPr>
          <w:rFonts w:ascii="Times New Roman" w:hAnsi="Times New Roman" w:cs="Times New Roman"/>
          <w:i/>
          <w:color w:val="000000"/>
        </w:rPr>
        <w:t>Лебединцев В.Б.</w:t>
      </w:r>
      <w:r w:rsidRPr="00C401B8">
        <w:rPr>
          <w:rFonts w:ascii="Times New Roman" w:hAnsi="Times New Roman" w:cs="Times New Roman"/>
          <w:color w:val="000000"/>
        </w:rPr>
        <w:t xml:space="preserve"> Новые технологии и приёмы организации сотрудничества детей дошкольного возраста в коллективной образовательной деятельности: Методическое пособие. Красноярск, 2024. 156 с.</w:t>
      </w:r>
    </w:p>
  </w:footnote>
  <w:footnote w:id="2">
    <w:p w:rsidR="007329E9" w:rsidRDefault="007329E9">
      <w:pPr>
        <w:pStyle w:val="FootnoteText"/>
      </w:pPr>
      <w:r w:rsidRPr="00C401B8">
        <w:rPr>
          <w:rStyle w:val="FootnoteReference"/>
          <w:rFonts w:ascii="Times New Roman" w:hAnsi="Times New Roman"/>
        </w:rPr>
        <w:footnoteRef/>
      </w:r>
      <w:r w:rsidRPr="00C401B8">
        <w:rPr>
          <w:rFonts w:ascii="Times New Roman" w:hAnsi="Times New Roman" w:cs="Times New Roman"/>
        </w:rPr>
        <w:t xml:space="preserve"> </w:t>
      </w:r>
      <w:bookmarkStart w:id="0" w:name="_GoBack"/>
      <w:r w:rsidRPr="00C401B8">
        <w:rPr>
          <w:rFonts w:ascii="Times New Roman" w:hAnsi="Times New Roman" w:cs="Times New Roman"/>
          <w:i/>
          <w:color w:val="000000"/>
        </w:rPr>
        <w:t>Лебединцев В.Б.</w:t>
      </w:r>
      <w:r w:rsidRPr="00C401B8">
        <w:rPr>
          <w:rFonts w:ascii="Times New Roman" w:hAnsi="Times New Roman" w:cs="Times New Roman"/>
          <w:color w:val="000000"/>
        </w:rPr>
        <w:t xml:space="preserve"> Новые технологии и приемы сотрудничества дошкольников в коллективной образовательной деятельности: Методическое пособие. Москва: ТЦ Сфера, 2024. 112 с.</w:t>
      </w:r>
      <w:bookmarkEnd w:id="0"/>
    </w:p>
  </w:footnote>
  <w:footnote w:id="3">
    <w:p w:rsidR="007329E9" w:rsidRDefault="007329E9" w:rsidP="0076636F">
      <w:pPr>
        <w:pStyle w:val="FootnoteText"/>
      </w:pPr>
      <w:r w:rsidRPr="00C401B8">
        <w:rPr>
          <w:rStyle w:val="FootnoteReference"/>
          <w:rFonts w:ascii="Times New Roman" w:hAnsi="Times New Roman"/>
        </w:rPr>
        <w:footnoteRef/>
      </w:r>
      <w:r w:rsidRPr="00C401B8">
        <w:rPr>
          <w:rFonts w:ascii="Times New Roman" w:hAnsi="Times New Roman" w:cs="Times New Roman"/>
        </w:rPr>
        <w:t xml:space="preserve"> </w:t>
      </w:r>
      <w:r w:rsidRPr="00C401B8">
        <w:rPr>
          <w:rFonts w:ascii="Times New Roman" w:hAnsi="Times New Roman" w:cs="Times New Roman"/>
          <w:i/>
          <w:color w:val="000000"/>
        </w:rPr>
        <w:t>Лебединцев В.Б.</w:t>
      </w:r>
      <w:r w:rsidRPr="00C401B8">
        <w:rPr>
          <w:rFonts w:ascii="Times New Roman" w:hAnsi="Times New Roman" w:cs="Times New Roman"/>
          <w:color w:val="000000"/>
        </w:rPr>
        <w:t xml:space="preserve"> Новые технологии и приёмы организации сотрудничества детей дошкольного возраста в коллективной образовательной деятельности: Методическое пособие. Красноярск, 2024. 156 с.</w:t>
      </w:r>
    </w:p>
  </w:footnote>
  <w:footnote w:id="4">
    <w:p w:rsidR="007329E9" w:rsidRDefault="007329E9" w:rsidP="0076636F">
      <w:pPr>
        <w:pStyle w:val="FootnoteText"/>
      </w:pPr>
      <w:r w:rsidRPr="00C401B8">
        <w:rPr>
          <w:rStyle w:val="FootnoteReference"/>
          <w:rFonts w:ascii="Times New Roman" w:hAnsi="Times New Roman"/>
        </w:rPr>
        <w:footnoteRef/>
      </w:r>
      <w:r w:rsidRPr="00C401B8">
        <w:rPr>
          <w:rFonts w:ascii="Times New Roman" w:hAnsi="Times New Roman" w:cs="Times New Roman"/>
        </w:rPr>
        <w:t xml:space="preserve"> </w:t>
      </w:r>
      <w:r w:rsidRPr="00C401B8">
        <w:rPr>
          <w:rFonts w:ascii="Times New Roman" w:hAnsi="Times New Roman" w:cs="Times New Roman"/>
          <w:i/>
          <w:color w:val="000000"/>
        </w:rPr>
        <w:t>Лебединцев В.Б.</w:t>
      </w:r>
      <w:r w:rsidRPr="00C401B8">
        <w:rPr>
          <w:rFonts w:ascii="Times New Roman" w:hAnsi="Times New Roman" w:cs="Times New Roman"/>
          <w:color w:val="000000"/>
        </w:rPr>
        <w:t xml:space="preserve"> Новые технологии и приемы сотрудничества дошкольников в коллективной образовательной деятельности: Методическое пособие. Москва: ТЦ Сфера, 2024. 112 с.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2978"/>
    <w:rsid w:val="00027CCD"/>
    <w:rsid w:val="00036C74"/>
    <w:rsid w:val="00131CC2"/>
    <w:rsid w:val="001F3984"/>
    <w:rsid w:val="00200E6A"/>
    <w:rsid w:val="00294816"/>
    <w:rsid w:val="002C0C95"/>
    <w:rsid w:val="002C4B0E"/>
    <w:rsid w:val="002F0894"/>
    <w:rsid w:val="00332CF1"/>
    <w:rsid w:val="00351E9C"/>
    <w:rsid w:val="003A0ACF"/>
    <w:rsid w:val="003A23DB"/>
    <w:rsid w:val="004213C9"/>
    <w:rsid w:val="00483293"/>
    <w:rsid w:val="005549CA"/>
    <w:rsid w:val="0058451B"/>
    <w:rsid w:val="005B3BA1"/>
    <w:rsid w:val="005D5772"/>
    <w:rsid w:val="005E22FA"/>
    <w:rsid w:val="005F715F"/>
    <w:rsid w:val="005F7C23"/>
    <w:rsid w:val="00654FD9"/>
    <w:rsid w:val="00697BC4"/>
    <w:rsid w:val="006C75EC"/>
    <w:rsid w:val="007329E9"/>
    <w:rsid w:val="00756B01"/>
    <w:rsid w:val="0076636F"/>
    <w:rsid w:val="007A5414"/>
    <w:rsid w:val="00802F80"/>
    <w:rsid w:val="008229EE"/>
    <w:rsid w:val="008464F3"/>
    <w:rsid w:val="00850CCF"/>
    <w:rsid w:val="0087078D"/>
    <w:rsid w:val="008E74C1"/>
    <w:rsid w:val="0096281E"/>
    <w:rsid w:val="0099310D"/>
    <w:rsid w:val="009A0A5E"/>
    <w:rsid w:val="00A170E8"/>
    <w:rsid w:val="00B67334"/>
    <w:rsid w:val="00B71377"/>
    <w:rsid w:val="00B95255"/>
    <w:rsid w:val="00BB45A3"/>
    <w:rsid w:val="00BD5B4A"/>
    <w:rsid w:val="00BF503D"/>
    <w:rsid w:val="00C0514F"/>
    <w:rsid w:val="00C401B8"/>
    <w:rsid w:val="00C73D57"/>
    <w:rsid w:val="00CE3DC0"/>
    <w:rsid w:val="00D436E3"/>
    <w:rsid w:val="00D65569"/>
    <w:rsid w:val="00E73B06"/>
    <w:rsid w:val="00E85EA9"/>
    <w:rsid w:val="00EA2978"/>
    <w:rsid w:val="00F35505"/>
    <w:rsid w:val="00F514A1"/>
    <w:rsid w:val="00F536CB"/>
    <w:rsid w:val="00F54F17"/>
    <w:rsid w:val="00F922A6"/>
    <w:rsid w:val="00FB6989"/>
    <w:rsid w:val="00FB72B6"/>
    <w:rsid w:val="00FF0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EBE"/>
    <w:rPr>
      <w:sz w:val="20"/>
      <w:szCs w:val="20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EA297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EA297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EA297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EA297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EA297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EA2978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5B4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D5B4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D5B4A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D5B4A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D5B4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D5B4A"/>
    <w:rPr>
      <w:rFonts w:ascii="Calibri" w:hAnsi="Calibri" w:cs="Times New Roman"/>
      <w:b/>
      <w:bCs/>
    </w:rPr>
  </w:style>
  <w:style w:type="paragraph" w:customStyle="1" w:styleId="normal0">
    <w:name w:val="normal"/>
    <w:uiPriority w:val="99"/>
    <w:rsid w:val="00EA2978"/>
    <w:rPr>
      <w:sz w:val="20"/>
      <w:szCs w:val="20"/>
    </w:rPr>
  </w:style>
  <w:style w:type="paragraph" w:styleId="Title">
    <w:name w:val="Title"/>
    <w:basedOn w:val="normal0"/>
    <w:next w:val="normal0"/>
    <w:link w:val="TitleChar"/>
    <w:uiPriority w:val="99"/>
    <w:qFormat/>
    <w:rsid w:val="00EA297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locked/>
    <w:rsid w:val="00BD5B4A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EA2978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D5B4A"/>
    <w:rPr>
      <w:rFonts w:ascii="Cambria" w:hAnsi="Cambria" w:cs="Times New Roman"/>
      <w:sz w:val="24"/>
      <w:szCs w:val="24"/>
    </w:rPr>
  </w:style>
  <w:style w:type="table" w:customStyle="1" w:styleId="a">
    <w:name w:val="Стиль"/>
    <w:uiPriority w:val="99"/>
    <w:rsid w:val="00EA2978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C401B8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D5B4A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401B8"/>
    <w:rPr>
      <w:rFonts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76636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D5B4A"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76636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6636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D5B4A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261</TotalTime>
  <Pages>4</Pages>
  <Words>983</Words>
  <Characters>5607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vb.lebedincev@gmail.com</cp:lastModifiedBy>
  <cp:revision>18</cp:revision>
  <dcterms:created xsi:type="dcterms:W3CDTF">2024-07-02T08:03:00Z</dcterms:created>
  <dcterms:modified xsi:type="dcterms:W3CDTF">2024-07-05T04:48:00Z</dcterms:modified>
</cp:coreProperties>
</file>